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FF0000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56"/>
          <w:shd w:fill="auto" w:val="clear"/>
        </w:rPr>
        <w:t xml:space="preserve">         Covid 19 Saftey Rules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 Players should supply their own mask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  <w:tab/>
        <w:t xml:space="preserve">-Coaches will be supplied extra masks in the event that a player needs an extra mask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All players MUST wear a mask when: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in the dugout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at bat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as a baserunner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in field positions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Coaches must wear a mask at ALL TIMES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4. All players MUST use hand sanitizer prior to going to bat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  <w:t xml:space="preserve">-Coaches will be supplied a gallon of hand sanitizer that should be kept in the dugout's warm up area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5. Players and coaches may not chew seeds, gum, or spit while in the dugout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6.  Pitchers may not apply saliva to baseballs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7. Coaches must spray all helmets, bats, gloves and catcher equipment   after each game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  <w:tab/>
        <w:t xml:space="preserve">-Coaches will be supplied spray sanitizer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8.Sportsmanship could continue in a touchless manner- no high fives, fist bumps etc. allowed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9. Players and coaches who do not follow these rules will be asked to leave the field immediately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*If you are running low on the supplies please contact Ron Rizzo for replacements*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5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